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57161" w14:textId="43063FE4" w:rsidR="003B34A4" w:rsidRDefault="00747975">
      <w:r>
        <w:t xml:space="preserve"> </w:t>
      </w:r>
      <w:r w:rsidR="00251643">
        <w:t xml:space="preserve">NMSAAM BOD Meeting </w:t>
      </w:r>
      <w:r w:rsidR="00614EB5">
        <w:t xml:space="preserve">Minutes </w:t>
      </w:r>
      <w:r w:rsidR="00251643">
        <w:t>December 1, 2020</w:t>
      </w:r>
      <w:r w:rsidR="000F6D83">
        <w:t>, 7pm</w:t>
      </w:r>
    </w:p>
    <w:p w14:paraId="7B6B78D7" w14:textId="77777777" w:rsidR="00DD3C1C" w:rsidRDefault="00DD3C1C">
      <w:r>
        <w:t>NMSAAM Secretary Jennifer Rysanek</w:t>
      </w:r>
    </w:p>
    <w:p w14:paraId="6507D1CE" w14:textId="77777777" w:rsidR="00251643" w:rsidRDefault="00251643"/>
    <w:p w14:paraId="7808B5DB" w14:textId="77777777" w:rsidR="00251643" w:rsidRDefault="00251643">
      <w:r>
        <w:t xml:space="preserve">In Attendance:  Yvonne Walston, Steve Malins, Chris Whyrick, Bernadette Lujan, John Scott, Yvette </w:t>
      </w:r>
      <w:proofErr w:type="spellStart"/>
      <w:r>
        <w:t>Arrellano</w:t>
      </w:r>
      <w:proofErr w:type="spellEnd"/>
      <w:r>
        <w:t>, Amanda Wheat, Catarina Di Palma, and Jennifer Rysanek</w:t>
      </w:r>
    </w:p>
    <w:p w14:paraId="01359397" w14:textId="77777777" w:rsidR="00251643" w:rsidRDefault="00251643"/>
    <w:p w14:paraId="7F6BB33C" w14:textId="77777777" w:rsidR="00251643" w:rsidRDefault="00251643">
      <w:r>
        <w:t>Meeting Notes from October 20 reported and approved by all.</w:t>
      </w:r>
    </w:p>
    <w:p w14:paraId="61C80B84" w14:textId="77777777" w:rsidR="00251643" w:rsidRDefault="00251643"/>
    <w:p w14:paraId="526EC2F5" w14:textId="77777777" w:rsidR="00251643" w:rsidRDefault="0015155F">
      <w:r>
        <w:t xml:space="preserve">NMSAAM President </w:t>
      </w:r>
      <w:r w:rsidR="00251643">
        <w:t>Yvonne Walston briefly covered committees and stressed that all are at different stages, and are developing with the experience of committee members.</w:t>
      </w:r>
    </w:p>
    <w:p w14:paraId="7E3A2271" w14:textId="77777777" w:rsidR="00251643" w:rsidRDefault="00251643"/>
    <w:p w14:paraId="17484968" w14:textId="77777777" w:rsidR="00251643" w:rsidRDefault="00251643">
      <w:r>
        <w:t>The vote for the Finance Committee was held:  For the time being and simplicity, the Executive Committee will serve as the Finance Committee as well.</w:t>
      </w:r>
    </w:p>
    <w:p w14:paraId="4B34D41A" w14:textId="77777777" w:rsidR="00251643" w:rsidRDefault="00251643"/>
    <w:p w14:paraId="44B9C190" w14:textId="77777777" w:rsidR="00251643" w:rsidRDefault="006E0320">
      <w:r>
        <w:t xml:space="preserve">Treasurer </w:t>
      </w:r>
      <w:r w:rsidR="00251643">
        <w:t xml:space="preserve">Steve Malins moved that the Treasurer serve as the chairperson for the Finance Committee, and this was approved by the BOD as </w:t>
      </w:r>
      <w:r>
        <w:t xml:space="preserve">both </w:t>
      </w:r>
      <w:r w:rsidR="00251643">
        <w:t>reasonable and appropriate.</w:t>
      </w:r>
    </w:p>
    <w:p w14:paraId="25437C2B" w14:textId="77777777" w:rsidR="00251643" w:rsidRDefault="00251643"/>
    <w:p w14:paraId="28FF42B5" w14:textId="77777777" w:rsidR="00251643" w:rsidRDefault="00251643">
      <w:r>
        <w:t xml:space="preserve">Yvonne Walston discussed both goal-setting and strategic planning.  We are in a position of great opportunity for </w:t>
      </w:r>
      <w:r w:rsidR="0015155F">
        <w:t xml:space="preserve">growth at NMSAAM.  </w:t>
      </w:r>
    </w:p>
    <w:p w14:paraId="63AEDF5C" w14:textId="77777777" w:rsidR="0015155F" w:rsidRDefault="0015155F"/>
    <w:p w14:paraId="46BBC2CF" w14:textId="77777777" w:rsidR="0015155F" w:rsidRDefault="0015155F">
      <w:r>
        <w:t xml:space="preserve">Vice President Bernadette Lujan gave her </w:t>
      </w:r>
      <w:proofErr w:type="gramStart"/>
      <w:r>
        <w:t>report, and</w:t>
      </w:r>
      <w:proofErr w:type="gramEnd"/>
      <w:r>
        <w:t xml:space="preserve"> introduced a mock-up of a job description for an Educational Director (ED).  She suggested and hourly wage for this position.  She has spoken with CSOMA, and their ED is contracted to work 2-10 hours weekly.  Although we’ve spoken about hiring a lobbyist, but with our modest current budget, an ED will be able to help as well. She suggested that an ED will:</w:t>
      </w:r>
    </w:p>
    <w:p w14:paraId="2C2D58BD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Support board member positions and responsibilities</w:t>
      </w:r>
    </w:p>
    <w:p w14:paraId="62B226D2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Committees, such as membership, would support the ED position</w:t>
      </w:r>
    </w:p>
    <w:p w14:paraId="67883029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The ED position would alleviate board member burnout</w:t>
      </w:r>
    </w:p>
    <w:p w14:paraId="6EAC87FB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The ED should possess strong organization and communication skills</w:t>
      </w:r>
    </w:p>
    <w:p w14:paraId="6BE9A862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The ED should possess technical abilities to manage our online presence</w:t>
      </w:r>
    </w:p>
    <w:p w14:paraId="7DEDAFB5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The ED should be passionate about our medicine</w:t>
      </w:r>
    </w:p>
    <w:p w14:paraId="227AB98D" w14:textId="77777777" w:rsidR="0015155F" w:rsidRDefault="0015155F" w:rsidP="0015155F">
      <w:pPr>
        <w:pStyle w:val="ListParagraph"/>
        <w:numPr>
          <w:ilvl w:val="0"/>
          <w:numId w:val="1"/>
        </w:numPr>
      </w:pPr>
      <w:r>
        <w:t>The ED should have strong leadership skills</w:t>
      </w:r>
    </w:p>
    <w:p w14:paraId="592D275E" w14:textId="77777777" w:rsidR="006E0320" w:rsidRDefault="006E0320" w:rsidP="006E0320"/>
    <w:p w14:paraId="344C367D" w14:textId="77777777" w:rsidR="006E0320" w:rsidRDefault="006E0320" w:rsidP="006E0320">
      <w:r>
        <w:t>Bernadette stated that the annual cost of an ED would be approximately 11k.  Treasurer, Steve Malins suggested a smaller salary/wage at first.</w:t>
      </w:r>
    </w:p>
    <w:p w14:paraId="6AD31E1E" w14:textId="77777777" w:rsidR="006E0320" w:rsidRDefault="006E0320" w:rsidP="006E0320"/>
    <w:p w14:paraId="40375464" w14:textId="77777777" w:rsidR="006E0320" w:rsidRDefault="006E0320" w:rsidP="006E0320">
      <w:r>
        <w:t>Steve Malins suggested that the ED should come from outside the NMSAAM Board.</w:t>
      </w:r>
    </w:p>
    <w:p w14:paraId="25AD64F5" w14:textId="77777777" w:rsidR="006E0320" w:rsidRDefault="006E0320" w:rsidP="006E0320"/>
    <w:p w14:paraId="0806E2AC" w14:textId="77777777" w:rsidR="006E0320" w:rsidRDefault="006E0320" w:rsidP="006E0320">
      <w:r>
        <w:t>Yvonne Walston suggested that it would be helpful i</w:t>
      </w:r>
      <w:r w:rsidR="0004142D">
        <w:t>f</w:t>
      </w:r>
      <w:r>
        <w:t xml:space="preserve"> the ED </w:t>
      </w:r>
      <w:r w:rsidR="0004142D">
        <w:t xml:space="preserve">reside in </w:t>
      </w:r>
      <w:r>
        <w:t>the Santa Fe area, thus being in closer proximity to the Legislature if needed.  Also, the board should be careful with the hours of the ED: flexibility being essential.</w:t>
      </w:r>
    </w:p>
    <w:p w14:paraId="0B32A7E5" w14:textId="77777777" w:rsidR="006E0320" w:rsidRDefault="006E0320" w:rsidP="006E0320"/>
    <w:p w14:paraId="315FB3A4" w14:textId="77777777" w:rsidR="006E0320" w:rsidRDefault="006E0320" w:rsidP="006E0320">
      <w:r>
        <w:lastRenderedPageBreak/>
        <w:t>The salary of this position will be paid through increased membership, as well as sponsorships and more.</w:t>
      </w:r>
    </w:p>
    <w:p w14:paraId="3F7B5DF0" w14:textId="77777777" w:rsidR="006E0320" w:rsidRDefault="006E0320" w:rsidP="006E0320">
      <w:r>
        <w:t>Next steps in hiring a</w:t>
      </w:r>
      <w:r w:rsidR="0004142D">
        <w:t xml:space="preserve">n </w:t>
      </w:r>
      <w:r>
        <w:t>Educational Director:</w:t>
      </w:r>
    </w:p>
    <w:p w14:paraId="7ACFA556" w14:textId="77777777" w:rsidR="006E0320" w:rsidRDefault="006E0320" w:rsidP="006E0320">
      <w:pPr>
        <w:pStyle w:val="ListParagraph"/>
        <w:numPr>
          <w:ilvl w:val="0"/>
          <w:numId w:val="2"/>
        </w:numPr>
      </w:pPr>
      <w:r>
        <w:t>Evaluate the Budget</w:t>
      </w:r>
    </w:p>
    <w:p w14:paraId="0B06DCB1" w14:textId="77777777" w:rsidR="006E0320" w:rsidRDefault="006E0320" w:rsidP="006E0320">
      <w:pPr>
        <w:pStyle w:val="ListParagraph"/>
        <w:numPr>
          <w:ilvl w:val="0"/>
          <w:numId w:val="2"/>
        </w:numPr>
      </w:pPr>
      <w:r>
        <w:t>Budget Allocation for position</w:t>
      </w:r>
    </w:p>
    <w:p w14:paraId="214D1CF0" w14:textId="77777777" w:rsidR="006E0320" w:rsidRDefault="006E0320" w:rsidP="006E0320">
      <w:pPr>
        <w:pStyle w:val="ListParagraph"/>
        <w:numPr>
          <w:ilvl w:val="0"/>
          <w:numId w:val="2"/>
        </w:numPr>
      </w:pPr>
      <w:r>
        <w:t>Dedicated time to advertise, screen, interview and plan with the expectations and needs of the board and organization</w:t>
      </w:r>
    </w:p>
    <w:p w14:paraId="265BE43A" w14:textId="77777777" w:rsidR="006E0320" w:rsidRDefault="006E0320" w:rsidP="006E0320"/>
    <w:p w14:paraId="2E4F5206" w14:textId="77777777" w:rsidR="006E0320" w:rsidRDefault="00F3159A" w:rsidP="006E0320">
      <w:r>
        <w:t>Additionally, Steve Malins motioned that between now and the next meeting the Executive Committee will approve the budget for the ED position, finalize the language for said position</w:t>
      </w:r>
      <w:r w:rsidR="000F6D83">
        <w:t>, and once the RFP (Request for Proposals) is approved:  the position advertised.  The Executive Committee will then track responses and these responses will be discussed with the BOD.</w:t>
      </w:r>
    </w:p>
    <w:p w14:paraId="340A7890" w14:textId="77777777" w:rsidR="000F6D83" w:rsidRDefault="000F6D83" w:rsidP="006E0320"/>
    <w:p w14:paraId="10BFF1A0" w14:textId="77777777" w:rsidR="000F6D83" w:rsidRDefault="000F6D83" w:rsidP="006E0320">
      <w:r>
        <w:t>Treasurer Steve Malins presented the Treasurer’s Report.  He stated that NMSAAM’s ongoing expenses have remained the same.  Currently NMSAAM has approximately 20k in the bank.</w:t>
      </w:r>
    </w:p>
    <w:p w14:paraId="2EA53B47" w14:textId="77777777" w:rsidR="000F6D83" w:rsidRDefault="000F6D83" w:rsidP="006E0320">
      <w:r>
        <w:t>The Budget for 2021 will be completed with an ED in mind.</w:t>
      </w:r>
    </w:p>
    <w:p w14:paraId="13DFD675" w14:textId="77777777" w:rsidR="000F6D83" w:rsidRDefault="000F6D83" w:rsidP="006E0320"/>
    <w:p w14:paraId="0D32FACF" w14:textId="77777777" w:rsidR="000F6D83" w:rsidRDefault="000F6D83" w:rsidP="006E0320">
      <w:r>
        <w:t>President Yvonne Walston presented the ASA report.</w:t>
      </w:r>
      <w:r w:rsidR="00886E87">
        <w:t xml:space="preserve"> First discussed was the 11/24/20</w:t>
      </w:r>
      <w:r w:rsidR="00D41102">
        <w:t xml:space="preserve"> </w:t>
      </w:r>
      <w:r w:rsidR="00886E87">
        <w:t>Emergency</w:t>
      </w:r>
      <w:r w:rsidR="00D41102">
        <w:t xml:space="preserve"> ASA Council Teleconference attended by delegate Yvonne Walston</w:t>
      </w:r>
      <w:r w:rsidR="00DA6014">
        <w:t>.</w:t>
      </w:r>
      <w:r w:rsidR="00043906">
        <w:t xml:space="preserve"> Our other delegate, Steve Malins, was not in attendance as he </w:t>
      </w:r>
      <w:r w:rsidR="0020226A">
        <w:t xml:space="preserve">didn’t want to sign the NDA required. The NDA states that he will not discuss </w:t>
      </w:r>
      <w:r w:rsidR="008823AD">
        <w:t>financials with anyone, including the NMSAAM BOD.</w:t>
      </w:r>
      <w:r w:rsidR="00AB3DFE">
        <w:t xml:space="preserve">  His request to attend without signing the NDA was denied.</w:t>
      </w:r>
      <w:r w:rsidR="00D41102">
        <w:t xml:space="preserve">  </w:t>
      </w:r>
      <w:r w:rsidR="000E1DBA">
        <w:t>This emergency meeting’s primary focus was regarding the financial difficulties</w:t>
      </w:r>
      <w:r w:rsidR="00581174">
        <w:t xml:space="preserve"> of JASA, which is owned by Jen Stone. </w:t>
      </w:r>
      <w:r w:rsidR="00C060CA">
        <w:t xml:space="preserve">The ASA BOD does not want the financial risk of </w:t>
      </w:r>
      <w:r w:rsidR="000E2833">
        <w:t xml:space="preserve">signing a contract with a publisher.  </w:t>
      </w:r>
      <w:r w:rsidR="00886E87">
        <w:t xml:space="preserve"> </w:t>
      </w:r>
    </w:p>
    <w:p w14:paraId="77CC826E" w14:textId="77777777" w:rsidR="004340D3" w:rsidRDefault="004340D3" w:rsidP="006E0320"/>
    <w:p w14:paraId="7BB4AEBE" w14:textId="77777777" w:rsidR="004340D3" w:rsidRDefault="004340D3" w:rsidP="006E0320">
      <w:r>
        <w:t xml:space="preserve">Secondly, </w:t>
      </w:r>
      <w:r w:rsidR="00CE2214">
        <w:t>Steve Malins proposal to the ASA</w:t>
      </w:r>
      <w:r w:rsidR="00AB53C2">
        <w:t xml:space="preserve">, for ASA chairpersons of the ASA committees </w:t>
      </w:r>
      <w:r w:rsidR="00306C28">
        <w:t xml:space="preserve">to </w:t>
      </w:r>
      <w:r w:rsidR="00AB53C2">
        <w:t xml:space="preserve">have full access to the ASA/CSA </w:t>
      </w:r>
      <w:proofErr w:type="spellStart"/>
      <w:r w:rsidR="00AB53C2">
        <w:t>list</w:t>
      </w:r>
      <w:r w:rsidR="00306C28">
        <w:t>serve</w:t>
      </w:r>
      <w:proofErr w:type="spellEnd"/>
      <w:r w:rsidR="00306C28">
        <w:t xml:space="preserve"> was approved by NMSAAM BOD.</w:t>
      </w:r>
    </w:p>
    <w:p w14:paraId="5DA0A7BB" w14:textId="77777777" w:rsidR="00D65C7C" w:rsidRDefault="00D65C7C" w:rsidP="006E0320"/>
    <w:p w14:paraId="774FA2BF" w14:textId="77777777" w:rsidR="00D65C7C" w:rsidRDefault="00D65C7C" w:rsidP="006E0320">
      <w:r>
        <w:t xml:space="preserve">Insurance committee chair Amanda Wheat reported that </w:t>
      </w:r>
      <w:r w:rsidR="00EF361B">
        <w:t>she had a meeting with the ASA</w:t>
      </w:r>
      <w:r w:rsidR="00FE50C2">
        <w:t>, and within the NMSAAM insurance committee.  She stated that she has attempted contact with Mori West</w:t>
      </w:r>
      <w:r w:rsidR="00754029">
        <w:t xml:space="preserve"> regarding help with identifying why NM Insurance panels are always full </w:t>
      </w:r>
      <w:r w:rsidR="00F74CD1">
        <w:t>to acupuncture.  She is still waiting for a response.</w:t>
      </w:r>
    </w:p>
    <w:p w14:paraId="45237638" w14:textId="77777777" w:rsidR="006C5945" w:rsidRDefault="006C5945" w:rsidP="006E0320"/>
    <w:p w14:paraId="7C7B0D7E" w14:textId="77777777" w:rsidR="006C5945" w:rsidRDefault="00B359A8" w:rsidP="006E0320">
      <w:r>
        <w:t>Membership Chair Jennifer Rysanek gave her report as well.  Membership stands at 45, with g</w:t>
      </w:r>
      <w:r w:rsidR="00183E80">
        <w:t>reat potential for growth.  She and the committee have set a goal of 100 members by the close of 2021.</w:t>
      </w:r>
      <w:r w:rsidR="00934BD5">
        <w:t xml:space="preserve">  She has ideas for engaging both seasoned and newer practitioners</w:t>
      </w:r>
      <w:r w:rsidR="000E1FE9">
        <w:t>.  Perhaps drawing from the board or membership those who have an expertise or specialty that they would be will</w:t>
      </w:r>
      <w:r w:rsidR="009A0CB6">
        <w:t>ing to share.  P</w:t>
      </w:r>
      <w:r w:rsidR="00C84F0D">
        <w:t>DA opportunities sponsored by NMSAAM were also mentioned</w:t>
      </w:r>
      <w:r w:rsidR="00CF7749">
        <w:t xml:space="preserve">.  </w:t>
      </w:r>
      <w:proofErr w:type="spellStart"/>
      <w:r w:rsidR="00CF7749">
        <w:t>Listserve</w:t>
      </w:r>
      <w:proofErr w:type="spellEnd"/>
      <w:r w:rsidR="00CF7749">
        <w:t xml:space="preserve"> should also be offered as another benefit of joining NMSAAM.</w:t>
      </w:r>
    </w:p>
    <w:p w14:paraId="17C1A219" w14:textId="77777777" w:rsidR="00C17F7B" w:rsidRDefault="00C17F7B" w:rsidP="006E0320"/>
    <w:p w14:paraId="7A744E5A" w14:textId="77777777" w:rsidR="00C17F7B" w:rsidRDefault="00C17F7B" w:rsidP="006E0320">
      <w:r>
        <w:t xml:space="preserve">Continuing Education Chair Chris Whyrick reported </w:t>
      </w:r>
      <w:r w:rsidR="00B6791E">
        <w:t>that he has contacted Eric Buckley about Injection Therapy</w:t>
      </w:r>
      <w:r w:rsidR="00975762">
        <w:t xml:space="preserve">.  Chris took a 60 hour Injection therapy course in Florida, where the scope of practice is very similar to ours. </w:t>
      </w:r>
      <w:r w:rsidR="00B20113">
        <w:t xml:space="preserve">He reported that once the course is completed, one can </w:t>
      </w:r>
      <w:r w:rsidR="00305B33">
        <w:t xml:space="preserve">practice IT immediately after sending proof of course completion </w:t>
      </w:r>
      <w:r w:rsidR="00F23C4E">
        <w:t xml:space="preserve">to the state (FL).  He also stated that </w:t>
      </w:r>
      <w:r w:rsidR="00F23C4E">
        <w:lastRenderedPageBreak/>
        <w:t xml:space="preserve">Florida </w:t>
      </w:r>
      <w:r w:rsidR="00216140">
        <w:t xml:space="preserve">schools </w:t>
      </w:r>
      <w:r w:rsidR="00F23C4E">
        <w:t xml:space="preserve">now include Injection Therapy in </w:t>
      </w:r>
      <w:r w:rsidR="00216140">
        <w:t>their course curriculum.</w:t>
      </w:r>
      <w:r w:rsidR="00002C77">
        <w:t xml:space="preserve">  Chris states that he will contact BAOM about Injection Therapy</w:t>
      </w:r>
      <w:r w:rsidR="003127B7">
        <w:t>.  Possibly holding a course here as a fundraising opportunit</w:t>
      </w:r>
      <w:r w:rsidR="00AA1B96">
        <w:t xml:space="preserve">y </w:t>
      </w:r>
      <w:r w:rsidR="00227143">
        <w:t>for NMSAAM a</w:t>
      </w:r>
      <w:r w:rsidR="00AA1B96">
        <w:t>s well.</w:t>
      </w:r>
    </w:p>
    <w:p w14:paraId="5AEED884" w14:textId="77777777" w:rsidR="00227143" w:rsidRDefault="00227143" w:rsidP="006E0320"/>
    <w:p w14:paraId="17F529AE" w14:textId="77777777" w:rsidR="00227143" w:rsidRDefault="00014045" w:rsidP="006E0320">
      <w:r>
        <w:t>Legislative Committee chair Bernadette Lujan reported that COVID is a top priority with the state legislature, but that we should all be aware of legislative happenings.</w:t>
      </w:r>
      <w:r w:rsidR="004F3866">
        <w:t xml:space="preserve"> Concerns </w:t>
      </w:r>
      <w:r w:rsidR="00E5399F">
        <w:t>that our governor may move on to a federal positio</w:t>
      </w:r>
      <w:r w:rsidR="00304260">
        <w:t>n, as do many positions within the legislature.</w:t>
      </w:r>
    </w:p>
    <w:p w14:paraId="334CB700" w14:textId="77777777" w:rsidR="00304260" w:rsidRDefault="00304260" w:rsidP="006E0320"/>
    <w:p w14:paraId="21155D15" w14:textId="77777777" w:rsidR="00304260" w:rsidRDefault="00BC04B0" w:rsidP="006E0320">
      <w:r>
        <w:t xml:space="preserve">Governance committee chair </w:t>
      </w:r>
      <w:r w:rsidR="00281D03">
        <w:t xml:space="preserve">Steve Malins </w:t>
      </w:r>
      <w:r>
        <w:t xml:space="preserve">reminded the BOD that the </w:t>
      </w:r>
      <w:proofErr w:type="spellStart"/>
      <w:r>
        <w:t>Listserv</w:t>
      </w:r>
      <w:r w:rsidR="00F85DCD">
        <w:t>e</w:t>
      </w:r>
      <w:proofErr w:type="spellEnd"/>
      <w:r w:rsidR="00F85DCD">
        <w:t xml:space="preserve"> is up an</w:t>
      </w:r>
      <w:r w:rsidR="00FA145E">
        <w:t>d</w:t>
      </w:r>
      <w:r w:rsidR="00F85DCD">
        <w:t xml:space="preserve"> running.</w:t>
      </w:r>
      <w:r w:rsidR="00FA145E">
        <w:t xml:space="preserve"> There a</w:t>
      </w:r>
      <w:r w:rsidR="003D4BA6">
        <w:t>re</w:t>
      </w:r>
      <w:r w:rsidR="00FA145E">
        <w:t xml:space="preserve"> few posts now, but it has the potential to be </w:t>
      </w:r>
      <w:r w:rsidR="003D4BA6">
        <w:t>a significant benefit to members as it provides a platform for discussion among professionals</w:t>
      </w:r>
      <w:r w:rsidR="00281D03">
        <w:t xml:space="preserve"> (not just NMSAAM issues).  Steve reminded the BOD that </w:t>
      </w:r>
      <w:r w:rsidR="009D1578">
        <w:t xml:space="preserve">to view a complete archive of NMSAAM bylaws can be found at: </w:t>
      </w:r>
      <w:hyperlink r:id="rId5" w:history="1">
        <w:r w:rsidR="00D318E7" w:rsidRPr="00546636">
          <w:rPr>
            <w:rStyle w:val="Hyperlink"/>
          </w:rPr>
          <w:t>https://nmsammgov.github.io</w:t>
        </w:r>
      </w:hyperlink>
    </w:p>
    <w:p w14:paraId="4BA0BF8D" w14:textId="77777777" w:rsidR="00D318E7" w:rsidRDefault="00D318E7" w:rsidP="006E0320"/>
    <w:p w14:paraId="70E164A7" w14:textId="77777777" w:rsidR="00125AD1" w:rsidRDefault="00125AD1" w:rsidP="006E0320">
      <w:r>
        <w:t xml:space="preserve">Public Relations Committee chair Yvette </w:t>
      </w:r>
      <w:proofErr w:type="spellStart"/>
      <w:r>
        <w:t>Arrellano</w:t>
      </w:r>
      <w:proofErr w:type="spellEnd"/>
      <w:r>
        <w:t xml:space="preserve"> reported that </w:t>
      </w:r>
      <w:r w:rsidR="00CB04AA">
        <w:t>she plans to arrange a meeting of the committee soon.  One of her goals it to compile a concise list</w:t>
      </w:r>
      <w:r w:rsidR="003D7455">
        <w:t xml:space="preserve"> for press releases for ease-of-use.</w:t>
      </w:r>
    </w:p>
    <w:p w14:paraId="11DF521B" w14:textId="77777777" w:rsidR="00002C40" w:rsidRDefault="00002C40" w:rsidP="006E0320"/>
    <w:p w14:paraId="3F5D9DF7" w14:textId="77777777" w:rsidR="00002C40" w:rsidRDefault="00002C40" w:rsidP="006E0320">
      <w:r>
        <w:t>Ad</w:t>
      </w:r>
      <w:r w:rsidR="00573F25">
        <w:t xml:space="preserve"> Hoc Committee</w:t>
      </w:r>
      <w:r w:rsidR="00E90ED4">
        <w:t xml:space="preserve">: </w:t>
      </w:r>
      <w:r w:rsidR="00573F25">
        <w:t xml:space="preserve">Caterina Di Palma reported that another possible name change for our professional title might </w:t>
      </w:r>
      <w:r w:rsidR="00E90ED4" w:rsidRPr="00E90ED4">
        <w:t>include</w:t>
      </w:r>
      <w:r w:rsidR="00573F25">
        <w:t xml:space="preserve"> “Asian Pacific”</w:t>
      </w:r>
      <w:r w:rsidR="00E90ED4">
        <w:t xml:space="preserve"> </w:t>
      </w:r>
      <w:r w:rsidR="00E90ED4" w:rsidRPr="00E90ED4">
        <w:t>in some way</w:t>
      </w:r>
      <w:r w:rsidR="00E90ED4">
        <w:t>.</w:t>
      </w:r>
    </w:p>
    <w:p w14:paraId="0581E380" w14:textId="77777777" w:rsidR="00A06053" w:rsidRDefault="00A06053" w:rsidP="006E0320"/>
    <w:p w14:paraId="63016603" w14:textId="77777777" w:rsidR="00A06053" w:rsidRDefault="00A06053" w:rsidP="006E0320">
      <w:r>
        <w:t xml:space="preserve">Closing statement from President Yvonne Walston reminded the board </w:t>
      </w:r>
      <w:r w:rsidR="009C7787">
        <w:t>to keep their eye out for any potential candidates for the ED position.</w:t>
      </w:r>
    </w:p>
    <w:p w14:paraId="47B369FD" w14:textId="77777777" w:rsidR="00FD4B7B" w:rsidRDefault="00FD4B7B" w:rsidP="006E0320"/>
    <w:p w14:paraId="48F5F423" w14:textId="77777777" w:rsidR="00FD4B7B" w:rsidRDefault="00FD4B7B" w:rsidP="006E0320">
      <w:r>
        <w:t xml:space="preserve">Next BOD meeting set for </w:t>
      </w:r>
      <w:r w:rsidR="00E41282">
        <w:t>January 12, 2021 at 6:30pm.</w:t>
      </w:r>
    </w:p>
    <w:p w14:paraId="1EA3CBC4" w14:textId="77777777" w:rsidR="00E41282" w:rsidRDefault="00E41282" w:rsidP="006E0320"/>
    <w:p w14:paraId="0CCCEB02" w14:textId="77777777" w:rsidR="005C4DBA" w:rsidRDefault="005C4DBA" w:rsidP="006E0320"/>
    <w:p w14:paraId="2C60662C" w14:textId="77777777" w:rsidR="005C4DBA" w:rsidRDefault="005C4DBA" w:rsidP="006E0320"/>
    <w:p w14:paraId="093C738A" w14:textId="77777777" w:rsidR="00AA1B96" w:rsidRDefault="00AA1B96" w:rsidP="006E0320"/>
    <w:p w14:paraId="6F292888" w14:textId="77777777" w:rsidR="00AA1B96" w:rsidRDefault="00AA1B96" w:rsidP="006E0320"/>
    <w:p w14:paraId="1904DA7A" w14:textId="77777777" w:rsidR="000F6D83" w:rsidRDefault="000F6D83" w:rsidP="006E0320"/>
    <w:p w14:paraId="6A3E318A" w14:textId="77777777" w:rsidR="000F6D83" w:rsidRDefault="000F6D83" w:rsidP="006E0320"/>
    <w:p w14:paraId="6EFF7650" w14:textId="77777777" w:rsidR="006E0320" w:rsidRDefault="006E0320" w:rsidP="006E0320"/>
    <w:p w14:paraId="596ACC94" w14:textId="77777777" w:rsidR="0015155F" w:rsidRDefault="0015155F"/>
    <w:sectPr w:rsidR="0015155F" w:rsidSect="009E5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D12D1"/>
    <w:multiLevelType w:val="hybridMultilevel"/>
    <w:tmpl w:val="2980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00057"/>
    <w:multiLevelType w:val="hybridMultilevel"/>
    <w:tmpl w:val="718C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643"/>
    <w:rsid w:val="00002C40"/>
    <w:rsid w:val="00002C77"/>
    <w:rsid w:val="00014045"/>
    <w:rsid w:val="0004142D"/>
    <w:rsid w:val="00043906"/>
    <w:rsid w:val="00060990"/>
    <w:rsid w:val="000E1DBA"/>
    <w:rsid w:val="000E1FE9"/>
    <w:rsid w:val="000E2833"/>
    <w:rsid w:val="000F6D83"/>
    <w:rsid w:val="00125AD1"/>
    <w:rsid w:val="0015155F"/>
    <w:rsid w:val="00183E80"/>
    <w:rsid w:val="0020226A"/>
    <w:rsid w:val="00216140"/>
    <w:rsid w:val="00227143"/>
    <w:rsid w:val="00251643"/>
    <w:rsid w:val="00281D03"/>
    <w:rsid w:val="00304260"/>
    <w:rsid w:val="00305B33"/>
    <w:rsid w:val="00306C28"/>
    <w:rsid w:val="003127B7"/>
    <w:rsid w:val="00365D1C"/>
    <w:rsid w:val="003D4BA6"/>
    <w:rsid w:val="003D7455"/>
    <w:rsid w:val="004340D3"/>
    <w:rsid w:val="00442C66"/>
    <w:rsid w:val="004F3866"/>
    <w:rsid w:val="00573F25"/>
    <w:rsid w:val="00581174"/>
    <w:rsid w:val="005C4DBA"/>
    <w:rsid w:val="00614EB5"/>
    <w:rsid w:val="006C5945"/>
    <w:rsid w:val="006E0320"/>
    <w:rsid w:val="006E6586"/>
    <w:rsid w:val="00747975"/>
    <w:rsid w:val="00754029"/>
    <w:rsid w:val="008823AD"/>
    <w:rsid w:val="00886E87"/>
    <w:rsid w:val="00934BD5"/>
    <w:rsid w:val="00975762"/>
    <w:rsid w:val="009A0CB6"/>
    <w:rsid w:val="009C7787"/>
    <w:rsid w:val="009D1578"/>
    <w:rsid w:val="009E596E"/>
    <w:rsid w:val="00A06053"/>
    <w:rsid w:val="00AA1B96"/>
    <w:rsid w:val="00AB3DFE"/>
    <w:rsid w:val="00AB53C2"/>
    <w:rsid w:val="00B20113"/>
    <w:rsid w:val="00B359A8"/>
    <w:rsid w:val="00B6791E"/>
    <w:rsid w:val="00BC04B0"/>
    <w:rsid w:val="00C060CA"/>
    <w:rsid w:val="00C17F7B"/>
    <w:rsid w:val="00C84F0D"/>
    <w:rsid w:val="00CB04AA"/>
    <w:rsid w:val="00CE2214"/>
    <w:rsid w:val="00CF7749"/>
    <w:rsid w:val="00D318E7"/>
    <w:rsid w:val="00D41102"/>
    <w:rsid w:val="00D65C7C"/>
    <w:rsid w:val="00DA6014"/>
    <w:rsid w:val="00DD3C1C"/>
    <w:rsid w:val="00E41282"/>
    <w:rsid w:val="00E5399F"/>
    <w:rsid w:val="00E90ED4"/>
    <w:rsid w:val="00EF361B"/>
    <w:rsid w:val="00F23C4E"/>
    <w:rsid w:val="00F2511B"/>
    <w:rsid w:val="00F3159A"/>
    <w:rsid w:val="00F74CD1"/>
    <w:rsid w:val="00F85DCD"/>
    <w:rsid w:val="00FA145E"/>
    <w:rsid w:val="00FA53EB"/>
    <w:rsid w:val="00FD4B7B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B690"/>
  <w15:docId w15:val="{8C4DC0D0-7AE0-9C4C-B322-289A8E9C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8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31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sammgov.github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Rysanek</dc:creator>
  <cp:lastModifiedBy>Jennifer Rysanek</cp:lastModifiedBy>
  <cp:revision>4</cp:revision>
  <dcterms:created xsi:type="dcterms:W3CDTF">2020-12-10T21:24:00Z</dcterms:created>
  <dcterms:modified xsi:type="dcterms:W3CDTF">2020-12-12T21:44:00Z</dcterms:modified>
</cp:coreProperties>
</file>